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b/>
          <w:bCs/>
        </w:rPr>
      </w:pPr>
      <w:bookmarkStart w:id="0" w:name="_GoBack"/>
      <w:bookmarkEnd w:id="0"/>
      <w:r>
        <w:rPr>
          <w:rFonts w:ascii="Tms Rmn" w:hAnsi="Tms Rmn"/>
          <w:b/>
          <w:bCs/>
          <w:sz w:val="28"/>
        </w:rPr>
        <w:t>NED OSTOJIC,</w:t>
      </w:r>
      <w:r>
        <w:rPr>
          <w:rFonts w:ascii="Tms Rmn" w:hAnsi="Tms Rmn"/>
          <w:b/>
          <w:bCs/>
        </w:rPr>
        <w:t xml:space="preserve"> Ph.D., P.E., Vice </w:t>
      </w:r>
      <w:proofErr w:type="gramStart"/>
      <w:r>
        <w:rPr>
          <w:rFonts w:ascii="Tms Rmn" w:hAnsi="Tms Rmn"/>
          <w:b/>
          <w:bCs/>
        </w:rPr>
        <w:t>President</w:t>
      </w:r>
      <w:r>
        <w:rPr>
          <w:rFonts w:ascii="Tms Rmn" w:hAnsi="Tms Rmn"/>
          <w:b/>
          <w:bCs/>
        </w:rPr>
        <w:t xml:space="preserve"> </w:t>
      </w:r>
      <w:r>
        <w:rPr>
          <w:rFonts w:ascii="Tms Rmn" w:hAnsi="Tms Rmn"/>
          <w:b/>
          <w:bCs/>
        </w:rPr>
        <w:t>&amp;</w:t>
      </w:r>
      <w:proofErr w:type="gramEnd"/>
      <w:r>
        <w:rPr>
          <w:rFonts w:ascii="Tms Rmn" w:hAnsi="Tms Rmn"/>
          <w:b/>
          <w:bCs/>
        </w:rPr>
        <w:t xml:space="preserve"> Director of Engineering</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u w:val="single"/>
        </w:rPr>
      </w:pPr>
    </w:p>
    <w:p w:rsidR="00B03D38" w:rsidRDefault="00B03D38" w:rsidP="00B03D38">
      <w:pPr>
        <w:pStyle w:val="Heading5"/>
        <w:tabs>
          <w:tab w:val="clear" w:pos="-1440"/>
          <w:tab w:val="clear" w:pos="720"/>
          <w:tab w:val="clear" w:pos="1116"/>
          <w:tab w:val="clear" w:pos="1860"/>
          <w:tab w:val="clear" w:pos="2157"/>
          <w:tab w:val="left" w:pos="2470"/>
        </w:tabs>
        <w:rPr>
          <w:bCs/>
        </w:rPr>
      </w:pPr>
      <w:r>
        <w:rPr>
          <w:bCs/>
        </w:rPr>
        <w:t>EDUCATION</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u w:val="single"/>
        </w:rPr>
      </w:pP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r>
        <w:rPr>
          <w:rFonts w:ascii="Tms Rmn" w:hAnsi="Tms Rmn"/>
        </w:rPr>
        <w:tab/>
        <w:t xml:space="preserve">  Ph.D.</w:t>
      </w:r>
      <w:r>
        <w:rPr>
          <w:rFonts w:ascii="Tms Rmn" w:hAnsi="Tms Rmn"/>
        </w:rPr>
        <w:tab/>
        <w:t>University of Zagreb, Croatia, Analytical Chemistry</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r>
        <w:rPr>
          <w:rFonts w:ascii="Tms Rmn" w:hAnsi="Tms Rmn"/>
        </w:rPr>
        <w:tab/>
        <w:t xml:space="preserve">  M.S.</w:t>
      </w:r>
      <w:r>
        <w:rPr>
          <w:rFonts w:ascii="Tms Rmn" w:hAnsi="Tms Rmn"/>
        </w:rPr>
        <w:tab/>
        <w:t>University of Montana, Physical Chemistry</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r>
        <w:rPr>
          <w:rFonts w:ascii="Tms Rmn" w:hAnsi="Tms Rmn"/>
        </w:rPr>
        <w:tab/>
        <w:t xml:space="preserve">  B.S.</w:t>
      </w:r>
      <w:r>
        <w:rPr>
          <w:rFonts w:ascii="Tms Rmn" w:hAnsi="Tms Rmn"/>
        </w:rPr>
        <w:tab/>
        <w:t>University of Zagreb, Croatia, Chemical Engineering</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p>
    <w:p w:rsidR="00B03D38" w:rsidRDefault="00B03D38" w:rsidP="00B03D38">
      <w:pPr>
        <w:pStyle w:val="Heading5"/>
        <w:tabs>
          <w:tab w:val="clear" w:pos="-1440"/>
          <w:tab w:val="clear" w:pos="720"/>
          <w:tab w:val="clear" w:pos="1116"/>
          <w:tab w:val="clear" w:pos="1860"/>
          <w:tab w:val="clear" w:pos="2157"/>
          <w:tab w:val="left" w:pos="2470"/>
        </w:tabs>
        <w:rPr>
          <w:bCs/>
        </w:rPr>
      </w:pPr>
      <w:r>
        <w:rPr>
          <w:bCs/>
        </w:rPr>
        <w:t>PROFESSIONAL LICENCE</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u w:val="single"/>
        </w:rPr>
      </w:pP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r>
        <w:rPr>
          <w:rFonts w:ascii="Tms Rmn" w:hAnsi="Tms Rmn"/>
        </w:rPr>
        <w:t>Registered Professional Engineer, Chemical Engineering, State of Connecticut</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u w:val="single"/>
        </w:rPr>
      </w:pPr>
    </w:p>
    <w:p w:rsidR="00B03D38" w:rsidRDefault="00B03D38" w:rsidP="00B03D38">
      <w:pPr>
        <w:pStyle w:val="Heading5"/>
        <w:tabs>
          <w:tab w:val="clear" w:pos="-1440"/>
          <w:tab w:val="clear" w:pos="720"/>
          <w:tab w:val="clear" w:pos="1116"/>
          <w:tab w:val="clear" w:pos="1860"/>
          <w:tab w:val="clear" w:pos="2157"/>
          <w:tab w:val="left" w:pos="2470"/>
        </w:tabs>
        <w:rPr>
          <w:bCs/>
        </w:rPr>
      </w:pPr>
      <w:r>
        <w:rPr>
          <w:bCs/>
        </w:rPr>
        <w:t>SUMMARY OF EXPERIENCE</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p>
    <w:p w:rsidR="00B03D38" w:rsidRDefault="00B03D38" w:rsidP="00B03D38">
      <w:pPr>
        <w:jc w:val="both"/>
      </w:pPr>
      <w:r>
        <w:t xml:space="preserve">Dr. </w:t>
      </w:r>
      <w:proofErr w:type="spellStart"/>
      <w:r>
        <w:t>Ostojic</w:t>
      </w:r>
      <w:proofErr w:type="spellEnd"/>
      <w:r>
        <w:t xml:space="preserve"> has been active in the field of odor measurement and control for 30 years.  He has made significant contributions to development of sensory and instrumental techniques of odor measurement.  His early contributions were in the field of gas chromatography, which is still the principal technique for separation and analysis of complex odor mixtures.   Specifically, his Ph.D. dissertation led to development of a new method of improved interpretation of complex gas chromatograms (Analytical Chemistry, 1974).  He also developed a photoionization detector for gas chromatography (</w:t>
      </w:r>
      <w:proofErr w:type="spellStart"/>
      <w:r>
        <w:t>Chromatographia</w:t>
      </w:r>
      <w:proofErr w:type="spellEnd"/>
      <w:r>
        <w:t xml:space="preserve">, 1974) and the gas chromatography/mass spectrometry/ </w:t>
      </w:r>
      <w:proofErr w:type="spellStart"/>
      <w:r>
        <w:t>odorography</w:t>
      </w:r>
      <w:proofErr w:type="spellEnd"/>
      <w:r>
        <w:t xml:space="preserve"> technique for a combined sensory and instrumental analysis of complex odors.  He also developed new concepts in odor control such as the closed-loop drying (Atlanta, 1992).  Dr. </w:t>
      </w:r>
      <w:proofErr w:type="spellStart"/>
      <w:r>
        <w:t>Ostojic</w:t>
      </w:r>
      <w:proofErr w:type="spellEnd"/>
      <w:r>
        <w:t xml:space="preserve"> has designed equipment for odor control including </w:t>
      </w:r>
      <w:proofErr w:type="spellStart"/>
      <w:r>
        <w:t>biofilters</w:t>
      </w:r>
      <w:proofErr w:type="spellEnd"/>
      <w:r>
        <w:t xml:space="preserve"> and wet and dry scrubbers.</w:t>
      </w:r>
    </w:p>
    <w:p w:rsidR="00B03D38" w:rsidRDefault="00B03D38" w:rsidP="00B03D38">
      <w:pPr>
        <w:jc w:val="both"/>
      </w:pPr>
    </w:p>
    <w:p w:rsidR="00B03D38" w:rsidRDefault="00B03D38" w:rsidP="00B03D38">
      <w:pPr>
        <w:jc w:val="both"/>
      </w:pPr>
      <w:r>
        <w:t xml:space="preserve">Over the last 20 years his work has been increasingly focusing on development of odor control strategies for clients in wastewater treatment, petroleum refining, solid waste management, pharmaceutical and food industries.  He was principally responsible for development and/or critical review of odor control strategies for dozens of wastewater treatment plants nationwide, including the largest facilities in Boston, New York City and Los Angeles.  As one of the leading odor control consultants in the U.S., </w:t>
      </w:r>
      <w:proofErr w:type="spellStart"/>
      <w:r>
        <w:t>Dr</w:t>
      </w:r>
      <w:proofErr w:type="spellEnd"/>
      <w:r>
        <w:t xml:space="preserve"> </w:t>
      </w:r>
      <w:proofErr w:type="spellStart"/>
      <w:r>
        <w:t>Ostojic</w:t>
      </w:r>
      <w:proofErr w:type="spellEnd"/>
      <w:r>
        <w:t xml:space="preserve"> is invited to participate in peer review and value engineering committees for critical evaluation of odor control systems.  He has been conducting training seminars in operation of odor control </w:t>
      </w:r>
      <w:proofErr w:type="gramStart"/>
      <w:r>
        <w:t>equipment,</w:t>
      </w:r>
      <w:proofErr w:type="gramEnd"/>
      <w:r>
        <w:t xml:space="preserve"> and in odor monitoring techniques for numerous clients including state and municipal regulatory agencies and industrial facilities.  Dr. </w:t>
      </w:r>
      <w:proofErr w:type="spellStart"/>
      <w:r>
        <w:t>Ostojic</w:t>
      </w:r>
      <w:proofErr w:type="spellEnd"/>
      <w:r>
        <w:t xml:space="preserve"> has served as an expert witness on odor issues in a number of legal cases.  </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r>
        <w:rPr>
          <w:rFonts w:ascii="Tms Rmn" w:hAnsi="Tms Rmn"/>
        </w:rPr>
        <w:t xml:space="preserve">Presently, as Principal and the Director of Engineering at Odor Science &amp; Engineering, Inc., Dr. </w:t>
      </w:r>
      <w:proofErr w:type="spellStart"/>
      <w:r>
        <w:rPr>
          <w:rFonts w:ascii="Tms Rmn" w:hAnsi="Tms Rmn"/>
        </w:rPr>
        <w:t>Ostojic</w:t>
      </w:r>
      <w:proofErr w:type="spellEnd"/>
      <w:r>
        <w:rPr>
          <w:rFonts w:ascii="Tms Rmn" w:hAnsi="Tms Rmn"/>
        </w:rPr>
        <w:t xml:space="preserve"> directs all of the company's activities in the odor control area.  Before forming OS&amp;E in 1987, Dr. </w:t>
      </w:r>
      <w:proofErr w:type="spellStart"/>
      <w:r>
        <w:rPr>
          <w:rFonts w:ascii="Tms Rmn" w:hAnsi="Tms Rmn"/>
        </w:rPr>
        <w:t>Ostojic</w:t>
      </w:r>
      <w:proofErr w:type="spellEnd"/>
      <w:r>
        <w:rPr>
          <w:rFonts w:ascii="Tms Rmn" w:hAnsi="Tms Rmn"/>
        </w:rPr>
        <w:t xml:space="preserve"> served as Principal Consulting Engineer at TRC-Environmental Consultants (TRC) and as Director of Research and Development for two wet scrubber manufacturers specializing in odor control (Pollution Control systems, Division of Geo. A. Hormel &amp; Co., Minneapolis, Minnesota and Entoleter, Inc., New Haven, CT)</w:t>
      </w:r>
    </w:p>
    <w:p w:rsid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p>
    <w:p w:rsidR="00B03D38" w:rsidRDefault="00B03D38" w:rsidP="00B03D38">
      <w:pPr>
        <w:pStyle w:val="Heading8"/>
        <w:rPr>
          <w:b/>
          <w:bCs/>
        </w:rPr>
      </w:pPr>
      <w:r>
        <w:rPr>
          <w:b/>
          <w:bCs/>
        </w:rPr>
        <w:t xml:space="preserve"> PROFESSIONAL AFFILIATIONS</w:t>
      </w:r>
    </w:p>
    <w:p w:rsidR="006F7AD0" w:rsidRPr="00B03D38" w:rsidRDefault="00B03D38" w:rsidP="00B03D38">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r>
        <w:rPr>
          <w:rFonts w:ascii="Tms Rmn" w:hAnsi="Tms Rmn"/>
        </w:rPr>
        <w:t xml:space="preserve">Member, Water Environment Federation, Air Quality Committee </w:t>
      </w:r>
    </w:p>
    <w:sectPr w:rsidR="006F7AD0" w:rsidRPr="00B03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38"/>
    <w:rsid w:val="001057B8"/>
    <w:rsid w:val="002D3C1D"/>
    <w:rsid w:val="006F7AD0"/>
    <w:rsid w:val="00701330"/>
    <w:rsid w:val="0079220E"/>
    <w:rsid w:val="00B03D38"/>
    <w:rsid w:val="00C72373"/>
    <w:rsid w:val="00CC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38"/>
    <w:pPr>
      <w:spacing w:after="0"/>
    </w:pPr>
    <w:rPr>
      <w:rFonts w:eastAsia="Times New Roman"/>
    </w:rPr>
  </w:style>
  <w:style w:type="paragraph" w:styleId="Heading5">
    <w:name w:val="heading 5"/>
    <w:basedOn w:val="Normal"/>
    <w:next w:val="Normal"/>
    <w:link w:val="Heading5Char"/>
    <w:qFormat/>
    <w:rsid w:val="00B03D38"/>
    <w:pPr>
      <w:keepNext/>
      <w:widowControl w:val="0"/>
      <w:tabs>
        <w:tab w:val="left" w:pos="-1440"/>
        <w:tab w:val="left" w:pos="-720"/>
        <w:tab w:val="left" w:pos="0"/>
        <w:tab w:val="left" w:pos="372"/>
        <w:tab w:val="left" w:pos="720"/>
        <w:tab w:val="left" w:pos="1116"/>
        <w:tab w:val="left" w:pos="1488"/>
        <w:tab w:val="left" w:pos="1860"/>
        <w:tab w:val="left" w:pos="2157"/>
        <w:tab w:val="left" w:pos="2880"/>
        <w:tab w:val="left" w:pos="3600"/>
        <w:tab w:val="left" w:pos="4320"/>
        <w:tab w:val="left" w:pos="5040"/>
        <w:tab w:val="left" w:pos="5760"/>
        <w:tab w:val="left" w:pos="6480"/>
        <w:tab w:val="left" w:pos="7200"/>
        <w:tab w:val="left" w:pos="7920"/>
        <w:tab w:val="left" w:pos="8640"/>
        <w:tab w:val="left" w:pos="9360"/>
      </w:tabs>
      <w:jc w:val="both"/>
      <w:outlineLvl w:val="4"/>
    </w:pPr>
    <w:rPr>
      <w:rFonts w:ascii="Tms Rmn" w:hAnsi="Tms Rmn"/>
      <w:b/>
      <w:szCs w:val="20"/>
      <w:u w:val="single"/>
    </w:rPr>
  </w:style>
  <w:style w:type="paragraph" w:styleId="Heading8">
    <w:name w:val="heading 8"/>
    <w:basedOn w:val="Normal"/>
    <w:next w:val="Normal"/>
    <w:link w:val="Heading8Char"/>
    <w:uiPriority w:val="9"/>
    <w:semiHidden/>
    <w:unhideWhenUsed/>
    <w:qFormat/>
    <w:rsid w:val="00B03D3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03D38"/>
    <w:rPr>
      <w:rFonts w:ascii="Tms Rmn" w:eastAsia="Times New Roman" w:hAnsi="Tms Rmn"/>
      <w:b/>
      <w:szCs w:val="20"/>
      <w:u w:val="single"/>
    </w:rPr>
  </w:style>
  <w:style w:type="character" w:customStyle="1" w:styleId="Heading8Char">
    <w:name w:val="Heading 8 Char"/>
    <w:basedOn w:val="DefaultParagraphFont"/>
    <w:link w:val="Heading8"/>
    <w:uiPriority w:val="9"/>
    <w:semiHidden/>
    <w:rsid w:val="00B03D38"/>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38"/>
    <w:pPr>
      <w:spacing w:after="0"/>
    </w:pPr>
    <w:rPr>
      <w:rFonts w:eastAsia="Times New Roman"/>
    </w:rPr>
  </w:style>
  <w:style w:type="paragraph" w:styleId="Heading5">
    <w:name w:val="heading 5"/>
    <w:basedOn w:val="Normal"/>
    <w:next w:val="Normal"/>
    <w:link w:val="Heading5Char"/>
    <w:qFormat/>
    <w:rsid w:val="00B03D38"/>
    <w:pPr>
      <w:keepNext/>
      <w:widowControl w:val="0"/>
      <w:tabs>
        <w:tab w:val="left" w:pos="-1440"/>
        <w:tab w:val="left" w:pos="-720"/>
        <w:tab w:val="left" w:pos="0"/>
        <w:tab w:val="left" w:pos="372"/>
        <w:tab w:val="left" w:pos="720"/>
        <w:tab w:val="left" w:pos="1116"/>
        <w:tab w:val="left" w:pos="1488"/>
        <w:tab w:val="left" w:pos="1860"/>
        <w:tab w:val="left" w:pos="2157"/>
        <w:tab w:val="left" w:pos="2880"/>
        <w:tab w:val="left" w:pos="3600"/>
        <w:tab w:val="left" w:pos="4320"/>
        <w:tab w:val="left" w:pos="5040"/>
        <w:tab w:val="left" w:pos="5760"/>
        <w:tab w:val="left" w:pos="6480"/>
        <w:tab w:val="left" w:pos="7200"/>
        <w:tab w:val="left" w:pos="7920"/>
        <w:tab w:val="left" w:pos="8640"/>
        <w:tab w:val="left" w:pos="9360"/>
      </w:tabs>
      <w:jc w:val="both"/>
      <w:outlineLvl w:val="4"/>
    </w:pPr>
    <w:rPr>
      <w:rFonts w:ascii="Tms Rmn" w:hAnsi="Tms Rmn"/>
      <w:b/>
      <w:szCs w:val="20"/>
      <w:u w:val="single"/>
    </w:rPr>
  </w:style>
  <w:style w:type="paragraph" w:styleId="Heading8">
    <w:name w:val="heading 8"/>
    <w:basedOn w:val="Normal"/>
    <w:next w:val="Normal"/>
    <w:link w:val="Heading8Char"/>
    <w:uiPriority w:val="9"/>
    <w:semiHidden/>
    <w:unhideWhenUsed/>
    <w:qFormat/>
    <w:rsid w:val="00B03D3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03D38"/>
    <w:rPr>
      <w:rFonts w:ascii="Tms Rmn" w:eastAsia="Times New Roman" w:hAnsi="Tms Rmn"/>
      <w:b/>
      <w:szCs w:val="20"/>
      <w:u w:val="single"/>
    </w:rPr>
  </w:style>
  <w:style w:type="character" w:customStyle="1" w:styleId="Heading8Char">
    <w:name w:val="Heading 8 Char"/>
    <w:basedOn w:val="DefaultParagraphFont"/>
    <w:link w:val="Heading8"/>
    <w:uiPriority w:val="9"/>
    <w:semiHidden/>
    <w:rsid w:val="00B03D38"/>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cp:revision>
  <dcterms:created xsi:type="dcterms:W3CDTF">2015-01-08T19:56:00Z</dcterms:created>
  <dcterms:modified xsi:type="dcterms:W3CDTF">2015-01-08T19:58:00Z</dcterms:modified>
</cp:coreProperties>
</file>